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8"/>
        <w:jc w:val="right"/>
      </w:pPr>
      <w:r>
        <w:rPr>
          <w:rFonts w:ascii="Times New Roman" w:eastAsia="Times New Roman" w:hAnsi="Times New Roman" w:cs="Times New Roman"/>
        </w:rPr>
        <w:t>Дело № 1-</w:t>
      </w:r>
      <w:r>
        <w:rPr>
          <w:rFonts w:ascii="Times New Roman" w:eastAsia="Times New Roman" w:hAnsi="Times New Roman" w:cs="Times New Roman"/>
        </w:rPr>
        <w:t>4</w:t>
      </w:r>
      <w:r>
        <w:rPr>
          <w:rFonts w:ascii="Times New Roman" w:eastAsia="Times New Roman" w:hAnsi="Times New Roman" w:cs="Times New Roman"/>
        </w:rPr>
        <w:t>-2806</w:t>
      </w:r>
      <w:r>
        <w:rPr>
          <w:rFonts w:ascii="Times New Roman" w:eastAsia="Times New Roman" w:hAnsi="Times New Roman" w:cs="Times New Roman"/>
        </w:rPr>
        <w:t>/2026</w:t>
      </w:r>
    </w:p>
    <w:p>
      <w:pPr>
        <w:spacing w:before="0" w:after="0"/>
        <w:ind w:firstLine="708"/>
        <w:jc w:val="right"/>
      </w:pPr>
      <w:r>
        <w:rPr>
          <w:rFonts w:ascii="Times New Roman" w:eastAsia="Times New Roman" w:hAnsi="Times New Roman" w:cs="Times New Roman"/>
        </w:rPr>
        <w:t>УИД 86</w:t>
      </w:r>
      <w:r>
        <w:rPr>
          <w:rFonts w:ascii="Times New Roman" w:eastAsia="Times New Roman" w:hAnsi="Times New Roman" w:cs="Times New Roman"/>
        </w:rPr>
        <w:t>MS</w:t>
      </w:r>
      <w:r>
        <w:rPr>
          <w:rFonts w:ascii="Times New Roman" w:eastAsia="Times New Roman" w:hAnsi="Times New Roman" w:cs="Times New Roman"/>
        </w:rPr>
        <w:t>0080-</w:t>
      </w:r>
      <w:r>
        <w:rPr>
          <w:rStyle w:val="cat-PhoneNumbergrp-33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34rplc-1"/>
          <w:rFonts w:ascii="Times New Roman" w:eastAsia="Times New Roman" w:hAnsi="Times New Roman" w:cs="Times New Roman"/>
        </w:rPr>
        <w:t>телефон</w:t>
      </w:r>
    </w:p>
    <w:p>
      <w:pPr>
        <w:spacing w:before="0" w:after="0"/>
        <w:jc w:val="right"/>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Постановление</w:t>
      </w:r>
    </w:p>
    <w:p>
      <w:pPr>
        <w:spacing w:before="0" w:after="0"/>
        <w:jc w:val="both"/>
        <w:rPr>
          <w:sz w:val="28"/>
          <w:szCs w:val="28"/>
        </w:rPr>
      </w:pPr>
      <w:r>
        <w:rPr>
          <w:rStyle w:val="cat-Addressgrp-0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 марта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Суд в составе председательствующего мирового судьи судебного участка № 6 Ханты-Мансийского судебного района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3rplc-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пр</w:t>
      </w:r>
      <w:r>
        <w:rPr>
          <w:rFonts w:ascii="Times New Roman" w:eastAsia="Times New Roman" w:hAnsi="Times New Roman" w:cs="Times New Roman"/>
          <w:sz w:val="28"/>
          <w:szCs w:val="28"/>
        </w:rPr>
        <w:t xml:space="preserve">и секретаре судебных заседаний </w:t>
      </w:r>
      <w:r>
        <w:rPr>
          <w:rStyle w:val="cat-FIOgrp-14rplc-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widowControl w:val="0"/>
        <w:spacing w:before="0" w:after="0"/>
        <w:ind w:firstLine="709"/>
        <w:jc w:val="both"/>
        <w:rPr>
          <w:sz w:val="28"/>
          <w:szCs w:val="28"/>
        </w:rPr>
      </w:pPr>
      <w:r>
        <w:rPr>
          <w:rFonts w:ascii="Times New Roman" w:eastAsia="Times New Roman" w:hAnsi="Times New Roman" w:cs="Times New Roman"/>
          <w:sz w:val="28"/>
          <w:szCs w:val="28"/>
        </w:rPr>
        <w:t>с участием государственного обвинителя - помощника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Ханты-Мансийского межрайонного прокурора</w:t>
      </w:r>
      <w:r>
        <w:rPr>
          <w:rFonts w:ascii="Times New Roman" w:eastAsia="Times New Roman" w:hAnsi="Times New Roman" w:cs="Times New Roman"/>
          <w:sz w:val="28"/>
          <w:szCs w:val="28"/>
        </w:rPr>
        <w:t xml:space="preserve"> </w:t>
      </w:r>
      <w:r>
        <w:rPr>
          <w:rStyle w:val="cat-Addressgrp-1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UserDefinedgrp-40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подсудимого</w:t>
      </w:r>
      <w:r>
        <w:rPr>
          <w:rFonts w:ascii="Times New Roman" w:eastAsia="Times New Roman" w:hAnsi="Times New Roman" w:cs="Times New Roman"/>
          <w:sz w:val="28"/>
          <w:szCs w:val="28"/>
        </w:rPr>
        <w:t xml:space="preserve"> </w:t>
      </w:r>
      <w:r>
        <w:rPr>
          <w:rStyle w:val="cat-FIOgrp-16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защитника </w:t>
      </w:r>
      <w:r>
        <w:rPr>
          <w:rFonts w:ascii="Times New Roman" w:eastAsia="Times New Roman" w:hAnsi="Times New Roman" w:cs="Times New Roman"/>
          <w:sz w:val="28"/>
          <w:szCs w:val="28"/>
        </w:rPr>
        <w:t>подсудимого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адвоката</w:t>
      </w:r>
      <w:r>
        <w:rPr>
          <w:rFonts w:ascii="Times New Roman" w:eastAsia="Times New Roman" w:hAnsi="Times New Roman" w:cs="Times New Roman"/>
          <w:sz w:val="28"/>
          <w:szCs w:val="28"/>
        </w:rPr>
        <w:t xml:space="preserve"> </w:t>
      </w:r>
      <w:r>
        <w:rPr>
          <w:rStyle w:val="cat-FIOgrp-17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представившего удостоверение от </w:t>
      </w:r>
      <w:r>
        <w:rPr>
          <w:rStyle w:val="cat-UserDefinedgrp-41rplc-15"/>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w:t>
      </w:r>
      <w:r>
        <w:rPr>
          <w:rFonts w:ascii="Times New Roman" w:eastAsia="Times New Roman" w:hAnsi="Times New Roman" w:cs="Times New Roman"/>
          <w:sz w:val="28"/>
          <w:szCs w:val="28"/>
        </w:rPr>
        <w:t>в порядке особого производства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уголовное дело в отношении:</w:t>
      </w:r>
    </w:p>
    <w:p>
      <w:pPr>
        <w:spacing w:before="0" w:after="0"/>
        <w:ind w:firstLine="709"/>
        <w:jc w:val="both"/>
        <w:rPr>
          <w:sz w:val="28"/>
          <w:szCs w:val="28"/>
        </w:rPr>
      </w:pPr>
      <w:r>
        <w:rPr>
          <w:rFonts w:ascii="Times New Roman" w:eastAsia="Times New Roman" w:hAnsi="Times New Roman" w:cs="Times New Roman"/>
          <w:sz w:val="28"/>
          <w:szCs w:val="28"/>
        </w:rPr>
        <w:t xml:space="preserve">Ошаева </w:t>
      </w:r>
      <w:r>
        <w:rPr>
          <w:rStyle w:val="cat-UserDefinedgrp-42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9rplc-18"/>
          <w:rFonts w:ascii="Times New Roman" w:eastAsia="Times New Roman" w:hAnsi="Times New Roman" w:cs="Times New Roman"/>
          <w:sz w:val="28"/>
          <w:szCs w:val="28"/>
        </w:rPr>
        <w:t>...</w:t>
      </w:r>
      <w:r>
        <w:rPr>
          <w:rStyle w:val="cat-PassportDatagrp-27rplc-1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Российской Федерации, </w:t>
      </w:r>
      <w:r>
        <w:rPr>
          <w:rFonts w:ascii="Times New Roman" w:eastAsia="Times New Roman" w:hAnsi="Times New Roman" w:cs="Times New Roman"/>
          <w:sz w:val="28"/>
          <w:szCs w:val="28"/>
        </w:rPr>
        <w:t>зарегистрированн</w:t>
      </w:r>
      <w:r>
        <w:rPr>
          <w:rFonts w:ascii="Times New Roman" w:eastAsia="Times New Roman" w:hAnsi="Times New Roman" w:cs="Times New Roman"/>
          <w:sz w:val="28"/>
          <w:szCs w:val="28"/>
        </w:rPr>
        <w:t>ого и проживающего по адресу:</w:t>
      </w:r>
      <w:r>
        <w:rPr>
          <w:rFonts w:ascii="Times New Roman" w:eastAsia="Times New Roman" w:hAnsi="Times New Roman" w:cs="Times New Roman"/>
          <w:sz w:val="28"/>
          <w:szCs w:val="28"/>
        </w:rPr>
        <w:t xml:space="preserve"> </w:t>
      </w:r>
      <w:r>
        <w:rPr>
          <w:rStyle w:val="cat-Addressgrp-3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работающего в </w:t>
      </w:r>
      <w:r>
        <w:rPr>
          <w:rStyle w:val="cat-OrganizationNamegrp-28rplc-2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механизатором</w:t>
      </w:r>
      <w:r>
        <w:rPr>
          <w:rFonts w:ascii="Times New Roman" w:eastAsia="Times New Roman" w:hAnsi="Times New Roman" w:cs="Times New Roman"/>
          <w:sz w:val="28"/>
          <w:szCs w:val="28"/>
        </w:rPr>
        <w:t>; имеющего</w:t>
      </w:r>
      <w:r>
        <w:rPr>
          <w:rFonts w:ascii="Times New Roman" w:eastAsia="Times New Roman" w:hAnsi="Times New Roman" w:cs="Times New Roman"/>
          <w:sz w:val="28"/>
          <w:szCs w:val="28"/>
        </w:rPr>
        <w:t xml:space="preserve"> неполное среднее</w:t>
      </w:r>
      <w:r>
        <w:rPr>
          <w:rFonts w:ascii="Times New Roman" w:eastAsia="Times New Roman" w:hAnsi="Times New Roman" w:cs="Times New Roman"/>
          <w:sz w:val="28"/>
          <w:szCs w:val="28"/>
        </w:rPr>
        <w:t xml:space="preserve"> образование</w:t>
      </w:r>
      <w:r>
        <w:rPr>
          <w:rFonts w:ascii="Times New Roman" w:eastAsia="Times New Roman" w:hAnsi="Times New Roman" w:cs="Times New Roman"/>
          <w:sz w:val="28"/>
          <w:szCs w:val="28"/>
        </w:rPr>
        <w:t>, женатого,</w:t>
      </w:r>
      <w:r>
        <w:rPr>
          <w:rFonts w:ascii="Times New Roman" w:eastAsia="Times New Roman" w:hAnsi="Times New Roman" w:cs="Times New Roman"/>
          <w:sz w:val="28"/>
          <w:szCs w:val="28"/>
        </w:rPr>
        <w:t xml:space="preserve"> имеющего несовершеннолетнего</w:t>
      </w:r>
      <w:r>
        <w:rPr>
          <w:rFonts w:ascii="Times New Roman" w:eastAsia="Times New Roman" w:hAnsi="Times New Roman" w:cs="Times New Roman"/>
          <w:sz w:val="28"/>
          <w:szCs w:val="28"/>
        </w:rPr>
        <w:t xml:space="preserve"> ребенка на иждивении,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военнообязанного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мера пресечения не избиралась, </w:t>
      </w:r>
      <w:r>
        <w:rPr>
          <w:rFonts w:ascii="Times New Roman" w:eastAsia="Times New Roman" w:hAnsi="Times New Roman" w:cs="Times New Roman"/>
          <w:sz w:val="28"/>
          <w:szCs w:val="28"/>
        </w:rPr>
        <w:t>мера процессуального принуждения - обязательство о явке</w:t>
      </w:r>
      <w:r>
        <w:rPr>
          <w:rFonts w:ascii="Times New Roman" w:eastAsia="Times New Roman" w:hAnsi="Times New Roman" w:cs="Times New Roman"/>
          <w:sz w:val="28"/>
          <w:szCs w:val="28"/>
        </w:rPr>
        <w:t xml:space="preserve">, получившего </w:t>
      </w:r>
      <w:r>
        <w:rPr>
          <w:rFonts w:ascii="Times New Roman" w:eastAsia="Times New Roman" w:hAnsi="Times New Roman" w:cs="Times New Roman"/>
          <w:sz w:val="28"/>
          <w:szCs w:val="28"/>
        </w:rPr>
        <w:t>копию</w:t>
      </w:r>
      <w:r>
        <w:rPr>
          <w:rFonts w:ascii="Times New Roman" w:eastAsia="Times New Roman" w:hAnsi="Times New Roman" w:cs="Times New Roman"/>
          <w:sz w:val="28"/>
          <w:szCs w:val="28"/>
        </w:rPr>
        <w:t xml:space="preserve"> обвинительного заключения 31.01.2026</w:t>
      </w:r>
      <w:r>
        <w:rPr>
          <w:rFonts w:ascii="Times New Roman" w:eastAsia="Times New Roman" w:hAnsi="Times New Roman" w:cs="Times New Roman"/>
          <w:sz w:val="28"/>
          <w:szCs w:val="28"/>
        </w:rPr>
        <w:t xml:space="preserve">, не </w:t>
      </w:r>
      <w:r>
        <w:rPr>
          <w:rFonts w:ascii="Times New Roman" w:eastAsia="Times New Roman" w:hAnsi="Times New Roman" w:cs="Times New Roman"/>
          <w:sz w:val="28"/>
          <w:szCs w:val="28"/>
        </w:rPr>
        <w:t>имеющего судимостей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обвиняемого в совершении преступления, предусмотренного </w:t>
      </w:r>
      <w:r>
        <w:rPr>
          <w:rFonts w:ascii="Times New Roman" w:eastAsia="Times New Roman" w:hAnsi="Times New Roman" w:cs="Times New Roman"/>
          <w:sz w:val="28"/>
          <w:szCs w:val="28"/>
        </w:rPr>
        <w:t>частью 1 статьи 158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Уголовного кодекса Российской Федерации</w:t>
      </w:r>
    </w:p>
    <w:p>
      <w:pPr>
        <w:spacing w:before="0" w:after="0"/>
        <w:ind w:firstLine="709"/>
        <w:jc w:val="center"/>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установил:</w:t>
      </w:r>
    </w:p>
    <w:p>
      <w:pPr>
        <w:spacing w:before="0" w:after="0"/>
        <w:ind w:firstLine="709"/>
        <w:jc w:val="both"/>
        <w:rPr>
          <w:sz w:val="28"/>
          <w:szCs w:val="28"/>
        </w:rPr>
      </w:pPr>
      <w:r>
        <w:rPr>
          <w:rFonts w:ascii="Times New Roman" w:eastAsia="Times New Roman" w:hAnsi="Times New Roman" w:cs="Times New Roman"/>
          <w:sz w:val="28"/>
          <w:szCs w:val="28"/>
        </w:rPr>
        <w:t>Согласно обвинительному заключению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01.04.2025 в период времени с 18 часов 55 минут до 19 часов 15 минут, более точный период времени не установлен, </w:t>
      </w:r>
      <w:r>
        <w:rPr>
          <w:rStyle w:val="cat-FIOgrp-16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находясь в торговом зале </w:t>
      </w:r>
      <w:r>
        <w:rPr>
          <w:rStyle w:val="cat-UserDefinedgrp-43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OrganizationNamegrp-29rplc-2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расположенный по адресу: Ханты-Мансийский автономный округ-Югра, </w:t>
      </w:r>
      <w:r>
        <w:rPr>
          <w:rStyle w:val="cat-Addressgrp-4rplc-2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подошел к стеллажу с товарно-материальными ценностями, где у последнего возник преступный умысел, направленный на хищение чужого имущества, принадлежащего </w:t>
      </w:r>
      <w:r>
        <w:rPr>
          <w:rStyle w:val="cat-OrganizationNamegrp-29rplc-3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целью получения личной материальной выгоды. После чего, 01.04.2025 </w:t>
      </w:r>
      <w:r>
        <w:rPr>
          <w:rFonts w:ascii="Times New Roman" w:eastAsia="Times New Roman" w:hAnsi="Times New Roman" w:cs="Times New Roman"/>
          <w:sz w:val="28"/>
          <w:szCs w:val="28"/>
        </w:rPr>
        <w:t>в период времени с 18 часов 55 минут до 19 часов 15 минут</w:t>
      </w:r>
      <w:r>
        <w:rPr>
          <w:rFonts w:ascii="Times New Roman" w:eastAsia="Times New Roman" w:hAnsi="Times New Roman" w:cs="Times New Roman"/>
          <w:sz w:val="28"/>
          <w:szCs w:val="28"/>
        </w:rPr>
        <w:t xml:space="preserve"> </w:t>
      </w:r>
      <w:r>
        <w:rPr>
          <w:rStyle w:val="cat-FIOgrp-16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продолжая реализовывать преступный умысел, направленный на хищение имущества, принадлежащего </w:t>
      </w:r>
      <w:r>
        <w:rPr>
          <w:rStyle w:val="cat-OrganizationNamegrp-29rplc-3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расположенный </w:t>
      </w:r>
      <w:r>
        <w:rPr>
          <w:rFonts w:ascii="Times New Roman" w:eastAsia="Times New Roman" w:hAnsi="Times New Roman" w:cs="Times New Roman"/>
          <w:sz w:val="28"/>
          <w:szCs w:val="28"/>
        </w:rPr>
        <w:t xml:space="preserve">по адресу: Ханты-Мансийский автономный округ-Югра, </w:t>
      </w:r>
      <w:r>
        <w:rPr>
          <w:rStyle w:val="cat-Addressgrp-4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действуя тайно для собственника и окружающих, убедившись, что за его действиями никто не наблюдает, умышленно, из </w:t>
      </w:r>
      <w:r>
        <w:rPr>
          <w:rFonts w:ascii="Times New Roman" w:eastAsia="Times New Roman" w:hAnsi="Times New Roman" w:cs="Times New Roman"/>
          <w:sz w:val="28"/>
          <w:szCs w:val="28"/>
        </w:rPr>
        <w:t xml:space="preserve">корыстных побуждений, с целью личной наживы, осознавая общественную опасность и противоправный характер своих действий, предвидя неизбежность наступления общественно опасных последствий в виде причинения имущественного ущерба и желая их наступления </w:t>
      </w:r>
      <w:r>
        <w:rPr>
          <w:rStyle w:val="cat-FIOgrp-16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 стеллажа похитил два ножа марки «</w:t>
      </w:r>
      <w:r>
        <w:rPr>
          <w:rFonts w:ascii="Times New Roman" w:eastAsia="Times New Roman" w:hAnsi="Times New Roman" w:cs="Times New Roman"/>
          <w:sz w:val="28"/>
          <w:szCs w:val="28"/>
        </w:rPr>
        <w:t>SwissDriver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SD</w:t>
      </w:r>
      <w:r>
        <w:rPr>
          <w:rFonts w:ascii="Times New Roman" w:eastAsia="Times New Roman" w:hAnsi="Times New Roman" w:cs="Times New Roman"/>
          <w:sz w:val="28"/>
          <w:szCs w:val="28"/>
        </w:rPr>
        <w:t xml:space="preserve">44 </w:t>
      </w:r>
      <w:r>
        <w:rPr>
          <w:rFonts w:ascii="Times New Roman" w:eastAsia="Times New Roman" w:hAnsi="Times New Roman" w:cs="Times New Roman"/>
          <w:sz w:val="28"/>
          <w:szCs w:val="28"/>
        </w:rPr>
        <w:t>Best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friend</w:t>
      </w:r>
      <w:r>
        <w:rPr>
          <w:rFonts w:ascii="Times New Roman" w:eastAsia="Times New Roman" w:hAnsi="Times New Roman" w:cs="Times New Roman"/>
          <w:sz w:val="28"/>
          <w:szCs w:val="28"/>
        </w:rPr>
        <w:t xml:space="preserve">», стоимостью </w:t>
      </w:r>
      <w:r>
        <w:rPr>
          <w:rStyle w:val="cat-Sumgrp-21rplc-3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один нож, общей стоимостью </w:t>
      </w:r>
      <w:r>
        <w:rPr>
          <w:rStyle w:val="cat-Sumgrp-22rplc-3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П</w:t>
      </w:r>
      <w:r>
        <w:rPr>
          <w:rFonts w:ascii="Times New Roman" w:eastAsia="Times New Roman" w:hAnsi="Times New Roman" w:cs="Times New Roman"/>
          <w:sz w:val="28"/>
          <w:szCs w:val="28"/>
        </w:rPr>
        <w:t xml:space="preserve">осле чего </w:t>
      </w:r>
      <w:r>
        <w:rPr>
          <w:rStyle w:val="cat-FIOgrp-16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места преступления скрылся и распорядился похищенным имуществом, принадлежащим </w:t>
      </w:r>
      <w:r>
        <w:rPr>
          <w:rStyle w:val="cat-OrganizationNamegrp-29rplc-4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по своему усмотрению, тем самым причинил последнему материальный ущерб на общую сумму </w:t>
      </w:r>
      <w:r>
        <w:rPr>
          <w:rStyle w:val="cat-Sumgrp-22rplc-4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16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органом предварительного расследования квалифицированы </w:t>
      </w:r>
      <w:r>
        <w:rPr>
          <w:rFonts w:ascii="Times New Roman" w:eastAsia="Times New Roman" w:hAnsi="Times New Roman" w:cs="Times New Roman"/>
          <w:sz w:val="28"/>
          <w:szCs w:val="28"/>
        </w:rPr>
        <w:t>по ч. 1 ст. 158</w:t>
      </w:r>
      <w:r>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 xml:space="preserve">головного кодекса </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как</w:t>
      </w:r>
      <w:r>
        <w:rPr>
          <w:rFonts w:ascii="Times New Roman" w:eastAsia="Times New Roman" w:hAnsi="Times New Roman" w:cs="Times New Roman"/>
          <w:sz w:val="28"/>
          <w:szCs w:val="28"/>
        </w:rPr>
        <w:t xml:space="preserve"> кража, то есть тайное хищение чужого имущества.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В судебном заседании подсудимый </w:t>
      </w:r>
      <w:r>
        <w:rPr>
          <w:rStyle w:val="cat-FIOgrp-16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вину в предъявленном обвинении признал полностью, раскаялся в содеянном, согласился с предъявленным ему обвинением в полном объеме.</w:t>
      </w:r>
    </w:p>
    <w:p>
      <w:pPr>
        <w:spacing w:before="0" w:after="0"/>
        <w:ind w:left="11" w:firstLine="709"/>
        <w:jc w:val="both"/>
        <w:rPr>
          <w:sz w:val="28"/>
          <w:szCs w:val="28"/>
        </w:rPr>
      </w:pPr>
      <w:r>
        <w:rPr>
          <w:rFonts w:ascii="Times New Roman" w:eastAsia="Times New Roman" w:hAnsi="Times New Roman" w:cs="Times New Roman"/>
          <w:sz w:val="28"/>
          <w:szCs w:val="28"/>
        </w:rPr>
        <w:t>Защитником подсудимого -</w:t>
      </w:r>
      <w:r>
        <w:rPr>
          <w:rFonts w:ascii="Times New Roman" w:eastAsia="Times New Roman" w:hAnsi="Times New Roman" w:cs="Times New Roman"/>
          <w:sz w:val="28"/>
          <w:szCs w:val="28"/>
        </w:rPr>
        <w:t xml:space="preserve"> адвокатом </w:t>
      </w:r>
      <w:r>
        <w:rPr>
          <w:rStyle w:val="cat-FIOgrp-17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М.-Г. </w:t>
      </w:r>
      <w:r>
        <w:rPr>
          <w:rFonts w:ascii="Times New Roman" w:eastAsia="Times New Roman" w:hAnsi="Times New Roman" w:cs="Times New Roman"/>
          <w:sz w:val="28"/>
          <w:szCs w:val="28"/>
        </w:rPr>
        <w:t xml:space="preserve">заявлено ходатайство о прекращении уголовного дела в отношении </w:t>
      </w:r>
      <w:r>
        <w:rPr>
          <w:rStyle w:val="cat-FIOgrp-16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связи с применением меры уголовно-правового характера в виде судебного штрафа, поскольку </w:t>
      </w:r>
      <w:r>
        <w:rPr>
          <w:rStyle w:val="cat-FIOgrp-16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ранее не судим, преступление им совершено впервые, ущерб возмеще</w:t>
      </w:r>
      <w:r>
        <w:rPr>
          <w:rFonts w:ascii="Times New Roman" w:eastAsia="Times New Roman" w:hAnsi="Times New Roman" w:cs="Times New Roman"/>
          <w:sz w:val="28"/>
          <w:szCs w:val="28"/>
        </w:rPr>
        <w:t>н потерпевшему в полном объеме путем выдачи ножей.</w:t>
      </w:r>
    </w:p>
    <w:p>
      <w:pPr>
        <w:spacing w:before="0" w:after="0"/>
        <w:ind w:left="11" w:firstLine="709"/>
        <w:jc w:val="both"/>
        <w:rPr>
          <w:sz w:val="28"/>
          <w:szCs w:val="28"/>
        </w:rPr>
      </w:pPr>
      <w:r>
        <w:rPr>
          <w:rFonts w:ascii="Times New Roman" w:eastAsia="Times New Roman" w:hAnsi="Times New Roman" w:cs="Times New Roman"/>
          <w:sz w:val="28"/>
          <w:szCs w:val="28"/>
        </w:rPr>
        <w:t xml:space="preserve">Подсудимый </w:t>
      </w:r>
      <w:r>
        <w:rPr>
          <w:rStyle w:val="cat-FIOgrp-16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поддержал ходатайство защитника, суду пояснил, что </w:t>
      </w:r>
      <w:r>
        <w:rPr>
          <w:rFonts w:ascii="Times New Roman" w:eastAsia="Times New Roman" w:hAnsi="Times New Roman" w:cs="Times New Roman"/>
          <w:sz w:val="28"/>
          <w:szCs w:val="28"/>
        </w:rPr>
        <w:t xml:space="preserve">он возместил потерпевшему </w:t>
      </w:r>
      <w:r>
        <w:rPr>
          <w:rFonts w:ascii="Times New Roman" w:eastAsia="Times New Roman" w:hAnsi="Times New Roman" w:cs="Times New Roman"/>
          <w:sz w:val="28"/>
          <w:szCs w:val="28"/>
        </w:rPr>
        <w:t>ущерб путем выдачи ножей в рамках предварительного расследования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последствия прекращения уголовного дела по нереабилитирующему основанию ему понятны.</w:t>
      </w:r>
    </w:p>
    <w:p>
      <w:pPr>
        <w:spacing w:before="0" w:after="0"/>
        <w:ind w:firstLine="709"/>
        <w:jc w:val="both"/>
        <w:rPr>
          <w:sz w:val="28"/>
          <w:szCs w:val="28"/>
        </w:rPr>
      </w:pPr>
      <w:r>
        <w:rPr>
          <w:rFonts w:ascii="Times New Roman" w:eastAsia="Times New Roman" w:hAnsi="Times New Roman" w:cs="Times New Roman"/>
          <w:sz w:val="28"/>
          <w:szCs w:val="28"/>
        </w:rPr>
        <w:t>Государ</w:t>
      </w:r>
      <w:r>
        <w:rPr>
          <w:rFonts w:ascii="Times New Roman" w:eastAsia="Times New Roman" w:hAnsi="Times New Roman" w:cs="Times New Roman"/>
          <w:sz w:val="28"/>
          <w:szCs w:val="28"/>
        </w:rPr>
        <w:t xml:space="preserve">ственный обвинитель </w:t>
      </w:r>
      <w:r>
        <w:rPr>
          <w:rStyle w:val="cat-FIOgrp-15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возражал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против прекращения уголовного дела по заявленному за</w:t>
      </w:r>
      <w:r>
        <w:rPr>
          <w:rFonts w:ascii="Times New Roman" w:eastAsia="Times New Roman" w:hAnsi="Times New Roman" w:cs="Times New Roman"/>
          <w:sz w:val="28"/>
          <w:szCs w:val="28"/>
        </w:rPr>
        <w:t>щитником основанию, поскольку ущерб не возм</w:t>
      </w:r>
      <w:r>
        <w:rPr>
          <w:rFonts w:ascii="Times New Roman" w:eastAsia="Times New Roman" w:hAnsi="Times New Roman" w:cs="Times New Roman"/>
          <w:sz w:val="28"/>
          <w:szCs w:val="28"/>
        </w:rPr>
        <w:t>ещен подсудимым</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Представитель потерпевшего </w:t>
      </w:r>
      <w:r>
        <w:rPr>
          <w:rStyle w:val="cat-FIOgrp-18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судебное заседание не явил</w:t>
      </w:r>
      <w:r>
        <w:rPr>
          <w:rFonts w:ascii="Times New Roman" w:eastAsia="Times New Roman" w:hAnsi="Times New Roman" w:cs="Times New Roman"/>
          <w:sz w:val="28"/>
          <w:szCs w:val="28"/>
        </w:rPr>
        <w:t>ась</w:t>
      </w:r>
      <w:r>
        <w:rPr>
          <w:rFonts w:ascii="Times New Roman" w:eastAsia="Times New Roman" w:hAnsi="Times New Roman" w:cs="Times New Roman"/>
          <w:sz w:val="28"/>
          <w:szCs w:val="28"/>
        </w:rPr>
        <w:t>, извещен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надлежащим образом о времени и месте судебного заседания, в своем заявлении просил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рассмотреть де</w:t>
      </w:r>
      <w:r>
        <w:rPr>
          <w:rFonts w:ascii="Times New Roman" w:eastAsia="Times New Roman" w:hAnsi="Times New Roman" w:cs="Times New Roman"/>
          <w:sz w:val="28"/>
          <w:szCs w:val="28"/>
        </w:rPr>
        <w:t>ло без ее</w:t>
      </w:r>
      <w:r>
        <w:rPr>
          <w:rFonts w:ascii="Times New Roman" w:eastAsia="Times New Roman" w:hAnsi="Times New Roman" w:cs="Times New Roman"/>
          <w:sz w:val="28"/>
          <w:szCs w:val="28"/>
        </w:rPr>
        <w:t xml:space="preserve"> участия</w:t>
      </w:r>
      <w:r>
        <w:rPr>
          <w:rFonts w:ascii="Times New Roman" w:eastAsia="Times New Roman" w:hAnsi="Times New Roman" w:cs="Times New Roman"/>
          <w:sz w:val="28"/>
          <w:szCs w:val="28"/>
        </w:rPr>
        <w:t>, претензий не имеет к подсудимому (</w:t>
      </w:r>
      <w:r>
        <w:rPr>
          <w:rFonts w:ascii="Times New Roman" w:eastAsia="Times New Roman" w:hAnsi="Times New Roman" w:cs="Times New Roman"/>
          <w:sz w:val="28"/>
          <w:szCs w:val="28"/>
        </w:rPr>
        <w:t xml:space="preserve">том № 1 </w:t>
      </w:r>
      <w:r>
        <w:rPr>
          <w:rFonts w:ascii="Times New Roman" w:eastAsia="Times New Roman" w:hAnsi="Times New Roman" w:cs="Times New Roman"/>
          <w:sz w:val="28"/>
          <w:szCs w:val="28"/>
        </w:rPr>
        <w:t>л.д. 234</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стороны, исследовав письменные материалы уголовного дела, характеризующие личность подсудимого, мировой судья пришел к выводу о наличии оснований для удовлетворения ходатайства защитника об освобождении </w:t>
      </w:r>
      <w:r>
        <w:rPr>
          <w:rStyle w:val="cat-FIOgrp-16rplc-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уголовной ответственности и прекращении уголовного дела, в связи с назначением меры уголовно-правового характера в виде судебного штрафа.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ст.25.1 УПК РФ и ст.76.2 УК РФ суд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pPr>
        <w:spacing w:before="0" w:after="0"/>
        <w:ind w:left="11" w:firstLine="709"/>
        <w:jc w:val="both"/>
        <w:rPr>
          <w:sz w:val="28"/>
          <w:szCs w:val="28"/>
        </w:rPr>
      </w:pPr>
      <w:r>
        <w:rPr>
          <w:rFonts w:ascii="Times New Roman" w:eastAsia="Times New Roman" w:hAnsi="Times New Roman" w:cs="Times New Roman"/>
          <w:sz w:val="28"/>
          <w:szCs w:val="28"/>
        </w:rPr>
        <w:t xml:space="preserve">При решении вопроса об освобождении от уголовной ответственности </w:t>
      </w:r>
      <w:r>
        <w:rPr>
          <w:rStyle w:val="cat-FIOgrp-16rplc-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назначением меры уголовно-правового характера в виде судебного штрафа, предусмотренной </w:t>
      </w:r>
      <w:r>
        <w:rPr>
          <w:rFonts w:ascii="Times New Roman" w:eastAsia="Times New Roman" w:hAnsi="Times New Roman" w:cs="Times New Roman"/>
          <w:sz w:val="28"/>
          <w:szCs w:val="28"/>
        </w:rPr>
        <w:t>ст. 104.4</w:t>
      </w:r>
      <w:r>
        <w:rPr>
          <w:rFonts w:ascii="Times New Roman" w:eastAsia="Times New Roman" w:hAnsi="Times New Roman" w:cs="Times New Roman"/>
          <w:sz w:val="28"/>
          <w:szCs w:val="28"/>
        </w:rPr>
        <w:t xml:space="preserve"> УК РФ, мировой судья учитывает, что </w:t>
      </w:r>
      <w:r>
        <w:rPr>
          <w:rStyle w:val="cat-FIOgrp-16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впервые обвиняется в совершении умышленного преступления, относящегося к категории небольшой тяжести, характеризуется по месту жительства </w:t>
      </w:r>
      <w:r>
        <w:rPr>
          <w:rFonts w:ascii="Times New Roman" w:eastAsia="Times New Roman" w:hAnsi="Times New Roman" w:cs="Times New Roman"/>
          <w:sz w:val="28"/>
          <w:szCs w:val="28"/>
        </w:rPr>
        <w:t>удовлетворительно</w:t>
      </w:r>
      <w:r>
        <w:rPr>
          <w:rFonts w:ascii="Times New Roman" w:eastAsia="Times New Roman" w:hAnsi="Times New Roman" w:cs="Times New Roman"/>
          <w:sz w:val="28"/>
          <w:szCs w:val="28"/>
        </w:rPr>
        <w:t>, не состоит на учете</w:t>
      </w:r>
      <w:r>
        <w:rPr>
          <w:rFonts w:ascii="Times New Roman" w:eastAsia="Times New Roman" w:hAnsi="Times New Roman" w:cs="Times New Roman"/>
          <w:sz w:val="28"/>
          <w:szCs w:val="28"/>
        </w:rPr>
        <w:t xml:space="preserve"> у врача-психиатра и нарколога</w:t>
      </w:r>
      <w:r>
        <w:rPr>
          <w:rFonts w:ascii="Times New Roman" w:eastAsia="Times New Roman" w:hAnsi="Times New Roman" w:cs="Times New Roman"/>
          <w:sz w:val="28"/>
          <w:szCs w:val="28"/>
        </w:rPr>
        <w:t>, к адм</w:t>
      </w:r>
      <w:r>
        <w:rPr>
          <w:rFonts w:ascii="Times New Roman" w:eastAsia="Times New Roman" w:hAnsi="Times New Roman" w:cs="Times New Roman"/>
          <w:sz w:val="28"/>
          <w:szCs w:val="28"/>
        </w:rPr>
        <w:t>инистративной ответственности</w:t>
      </w:r>
      <w:r>
        <w:rPr>
          <w:rFonts w:ascii="Times New Roman" w:eastAsia="Times New Roman" w:hAnsi="Times New Roman" w:cs="Times New Roman"/>
          <w:sz w:val="28"/>
          <w:szCs w:val="28"/>
        </w:rPr>
        <w:t xml:space="preserve"> привлекался</w:t>
      </w:r>
      <w:r>
        <w:rPr>
          <w:rFonts w:ascii="Times New Roman" w:eastAsia="Times New Roman" w:hAnsi="Times New Roman" w:cs="Times New Roman"/>
          <w:sz w:val="28"/>
          <w:szCs w:val="28"/>
        </w:rPr>
        <w:t>, жена</w:t>
      </w:r>
      <w:r>
        <w:rPr>
          <w:rFonts w:ascii="Times New Roman" w:eastAsia="Times New Roman" w:hAnsi="Times New Roman" w:cs="Times New Roman"/>
          <w:sz w:val="28"/>
          <w:szCs w:val="28"/>
        </w:rPr>
        <w:t>т, имеет</w:t>
      </w:r>
      <w:r>
        <w:rPr>
          <w:rFonts w:ascii="Times New Roman" w:eastAsia="Times New Roman" w:hAnsi="Times New Roman" w:cs="Times New Roman"/>
          <w:sz w:val="28"/>
          <w:szCs w:val="28"/>
        </w:rPr>
        <w:t xml:space="preserve"> одного </w:t>
      </w:r>
      <w:r>
        <w:rPr>
          <w:rFonts w:ascii="Times New Roman" w:eastAsia="Times New Roman" w:hAnsi="Times New Roman" w:cs="Times New Roman"/>
          <w:sz w:val="28"/>
          <w:szCs w:val="28"/>
        </w:rPr>
        <w:t>несовершеннолетнего</w:t>
      </w:r>
      <w:r>
        <w:rPr>
          <w:rFonts w:ascii="Times New Roman" w:eastAsia="Times New Roman" w:hAnsi="Times New Roman" w:cs="Times New Roman"/>
          <w:sz w:val="28"/>
          <w:szCs w:val="28"/>
        </w:rPr>
        <w:t xml:space="preserve"> ребенка на иждивении, добровольно возместил вред, причиненный преступлением путем </w:t>
      </w:r>
      <w:r>
        <w:rPr>
          <w:rFonts w:ascii="Times New Roman" w:eastAsia="Times New Roman" w:hAnsi="Times New Roman" w:cs="Times New Roman"/>
          <w:sz w:val="28"/>
          <w:szCs w:val="28"/>
        </w:rPr>
        <w:t>выдачи похищенных ножей.</w:t>
      </w:r>
    </w:p>
    <w:p>
      <w:pPr>
        <w:spacing w:before="0" w:after="0"/>
        <w:ind w:firstLine="709"/>
        <w:jc w:val="both"/>
        <w:rPr>
          <w:sz w:val="28"/>
          <w:szCs w:val="28"/>
        </w:rPr>
      </w:pPr>
      <w:r>
        <w:rPr>
          <w:rFonts w:ascii="Times New Roman" w:eastAsia="Times New Roman" w:hAnsi="Times New Roman" w:cs="Times New Roman"/>
          <w:sz w:val="28"/>
          <w:szCs w:val="28"/>
        </w:rPr>
        <w:t xml:space="preserve">Принятые подсудимым меры, направленные на заглаживание </w:t>
      </w:r>
      <w:r>
        <w:rPr>
          <w:rFonts w:ascii="Times New Roman" w:eastAsia="Times New Roman" w:hAnsi="Times New Roman" w:cs="Times New Roman"/>
          <w:sz w:val="28"/>
          <w:szCs w:val="28"/>
        </w:rPr>
        <w:t>причиненного преступлением ущерба</w:t>
      </w:r>
      <w:r>
        <w:rPr>
          <w:rFonts w:ascii="Times New Roman" w:eastAsia="Times New Roman" w:hAnsi="Times New Roman" w:cs="Times New Roman"/>
          <w:sz w:val="28"/>
          <w:szCs w:val="28"/>
        </w:rPr>
        <w:t xml:space="preserve">, являются, по мнению суда, достаточными, свидетельствуют об уменьшении общественной опасности содеянного им, что наделяет </w:t>
      </w:r>
      <w:r>
        <w:rPr>
          <w:rStyle w:val="cat-FIOgrp-16rplc-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правом на освобождение от уголовной ответственности в порядке, предусмотренном ст. 2</w:t>
      </w:r>
      <w:r>
        <w:rPr>
          <w:rFonts w:ascii="Times New Roman" w:eastAsia="Times New Roman" w:hAnsi="Times New Roman" w:cs="Times New Roman"/>
          <w:sz w:val="28"/>
          <w:szCs w:val="28"/>
        </w:rPr>
        <w:t>5.1 УПК РФ и назначении ему</w:t>
      </w:r>
      <w:r>
        <w:rPr>
          <w:rFonts w:ascii="Times New Roman" w:eastAsia="Times New Roman" w:hAnsi="Times New Roman" w:cs="Times New Roman"/>
          <w:sz w:val="28"/>
          <w:szCs w:val="28"/>
        </w:rPr>
        <w:t xml:space="preserve"> меры уголовно-правового характера в виде судебного штрафа.</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ст.27 УПК РФ прекращение уголовного преследования по основанию, указанному ст.25.1 УПК РФ не допускается, если обвиняемый против этого возражает. </w:t>
      </w:r>
    </w:p>
    <w:p>
      <w:pPr>
        <w:spacing w:before="0" w:after="0"/>
        <w:ind w:firstLine="709"/>
        <w:jc w:val="both"/>
        <w:rPr>
          <w:sz w:val="28"/>
          <w:szCs w:val="28"/>
        </w:rPr>
      </w:pPr>
      <w:r>
        <w:rPr>
          <w:rStyle w:val="cat-FIOgrp-16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разъяснены основания и последствия прекращения уголовного дела в соответствии со ст. 25.1 УПК РФ, против прекращения дела по указанному основанию он не возражает.</w:t>
      </w:r>
    </w:p>
    <w:p>
      <w:pPr>
        <w:spacing w:before="0" w:after="0"/>
        <w:ind w:firstLine="709"/>
        <w:jc w:val="both"/>
        <w:rPr>
          <w:sz w:val="28"/>
          <w:szCs w:val="28"/>
        </w:rPr>
      </w:pPr>
      <w:r>
        <w:rPr>
          <w:rFonts w:ascii="Times New Roman" w:eastAsia="Times New Roman" w:hAnsi="Times New Roman" w:cs="Times New Roman"/>
          <w:sz w:val="28"/>
          <w:szCs w:val="28"/>
        </w:rPr>
        <w:t>В связи с изложенным, суд считает возможным удовлетворить ходатайство защитника о прекраще</w:t>
      </w:r>
      <w:r>
        <w:rPr>
          <w:rFonts w:ascii="Times New Roman" w:eastAsia="Times New Roman" w:hAnsi="Times New Roman" w:cs="Times New Roman"/>
          <w:sz w:val="28"/>
          <w:szCs w:val="28"/>
        </w:rPr>
        <w:t xml:space="preserve">нии уголовного дела в отношении </w:t>
      </w:r>
      <w:r>
        <w:rPr>
          <w:rStyle w:val="cat-FIOgrp-16rplc-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назначении ему меры уголовно-правового характера в виде судебного штрафа.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r>
        <w:rPr>
          <w:rFonts w:ascii="Times New Roman" w:eastAsia="Times New Roman" w:hAnsi="Times New Roman" w:cs="Times New Roman"/>
          <w:sz w:val="28"/>
          <w:szCs w:val="28"/>
        </w:rPr>
        <w:t>ст.104.5</w:t>
      </w:r>
      <w:r>
        <w:rPr>
          <w:rFonts w:ascii="Times New Roman" w:eastAsia="Times New Roman" w:hAnsi="Times New Roman" w:cs="Times New Roman"/>
          <w:sz w:val="28"/>
          <w:szCs w:val="28"/>
        </w:rPr>
        <w:t xml:space="preserve"> УК РФ размер судебного штрафа не может превышать половину максимального размера штрафа, предусмотренного соответствующей статьей Особенной части </w:t>
      </w:r>
      <w:r>
        <w:rPr>
          <w:rFonts w:ascii="Times New Roman" w:eastAsia="Times New Roman" w:hAnsi="Times New Roman" w:cs="Times New Roman"/>
          <w:sz w:val="28"/>
          <w:szCs w:val="28"/>
        </w:rPr>
        <w:t>настоящего Кодекса</w:t>
      </w:r>
      <w:r>
        <w:rPr>
          <w:rFonts w:ascii="Times New Roman" w:eastAsia="Times New Roman" w:hAnsi="Times New Roman" w:cs="Times New Roman"/>
          <w:sz w:val="28"/>
          <w:szCs w:val="28"/>
        </w:rPr>
        <w:t xml:space="preserve">. В случае, если штраф не предусмотрен соответствующей статьей Особенной части </w:t>
      </w:r>
      <w:r>
        <w:rPr>
          <w:rFonts w:ascii="Times New Roman" w:eastAsia="Times New Roman" w:hAnsi="Times New Roman" w:cs="Times New Roman"/>
          <w:sz w:val="28"/>
          <w:szCs w:val="28"/>
        </w:rPr>
        <w:t>настоящего Кодекса</w:t>
      </w:r>
      <w:r>
        <w:rPr>
          <w:rFonts w:ascii="Times New Roman" w:eastAsia="Times New Roman" w:hAnsi="Times New Roman" w:cs="Times New Roman"/>
          <w:sz w:val="28"/>
          <w:szCs w:val="28"/>
        </w:rPr>
        <w:t xml:space="preserve">, размер судебного штрафа не может быть более </w:t>
      </w:r>
      <w:r>
        <w:rPr>
          <w:rStyle w:val="cat-SumInWordsgrp-24rplc-57"/>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pPr>
        <w:spacing w:before="0" w:after="0"/>
        <w:ind w:firstLine="709"/>
        <w:jc w:val="both"/>
        <w:rPr>
          <w:sz w:val="28"/>
          <w:szCs w:val="28"/>
        </w:rPr>
      </w:pPr>
      <w:r>
        <w:rPr>
          <w:rFonts w:ascii="Times New Roman" w:eastAsia="Times New Roman" w:hAnsi="Times New Roman" w:cs="Times New Roman"/>
          <w:sz w:val="28"/>
          <w:szCs w:val="28"/>
        </w:rPr>
        <w:t xml:space="preserve">Санкция </w:t>
      </w:r>
      <w:r>
        <w:rPr>
          <w:rFonts w:ascii="Times New Roman" w:eastAsia="Times New Roman" w:hAnsi="Times New Roman" w:cs="Times New Roman"/>
          <w:sz w:val="28"/>
          <w:szCs w:val="28"/>
        </w:rPr>
        <w:t>ч.1 ст.158</w:t>
      </w:r>
      <w:r>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 xml:space="preserve">головного кодекса </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xml:space="preserve"> предусматривает наказание в виде штр</w:t>
      </w:r>
      <w:r>
        <w:rPr>
          <w:rFonts w:ascii="Times New Roman" w:eastAsia="Times New Roman" w:hAnsi="Times New Roman" w:cs="Times New Roman"/>
          <w:sz w:val="28"/>
          <w:szCs w:val="28"/>
        </w:rPr>
        <w:t xml:space="preserve">афа в размере до </w:t>
      </w:r>
      <w:r>
        <w:rPr>
          <w:rStyle w:val="cat-SumInWordsgrp-25rplc-58"/>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 xml:space="preserve">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pPr>
        <w:spacing w:before="0" w:after="0"/>
        <w:ind w:firstLine="708"/>
        <w:jc w:val="both"/>
        <w:rPr>
          <w:sz w:val="28"/>
          <w:szCs w:val="28"/>
        </w:rPr>
      </w:pPr>
      <w:r>
        <w:rPr>
          <w:rFonts w:ascii="Times New Roman" w:eastAsia="Times New Roman" w:hAnsi="Times New Roman" w:cs="Times New Roman"/>
          <w:sz w:val="28"/>
          <w:szCs w:val="28"/>
        </w:rPr>
        <w:t xml:space="preserve">Учитывая положения </w:t>
      </w:r>
      <w:r>
        <w:rPr>
          <w:rFonts w:ascii="Times New Roman" w:eastAsia="Times New Roman" w:hAnsi="Times New Roman" w:cs="Times New Roman"/>
          <w:sz w:val="28"/>
          <w:szCs w:val="28"/>
        </w:rPr>
        <w:t>ст. 104.5</w:t>
      </w:r>
      <w:r>
        <w:rPr>
          <w:rFonts w:ascii="Times New Roman" w:eastAsia="Times New Roman" w:hAnsi="Times New Roman" w:cs="Times New Roman"/>
          <w:sz w:val="28"/>
          <w:szCs w:val="28"/>
        </w:rPr>
        <w:t xml:space="preserve"> УК РФ, размер судебного штрафа за совершение преступления, предусмотренного </w:t>
      </w:r>
      <w:r>
        <w:rPr>
          <w:rFonts w:ascii="Times New Roman" w:eastAsia="Times New Roman" w:hAnsi="Times New Roman" w:cs="Times New Roman"/>
          <w:sz w:val="28"/>
          <w:szCs w:val="28"/>
        </w:rPr>
        <w:t>ч.1 ст. 158</w:t>
      </w:r>
      <w:r>
        <w:rPr>
          <w:rFonts w:ascii="Times New Roman" w:eastAsia="Times New Roman" w:hAnsi="Times New Roman" w:cs="Times New Roman"/>
          <w:sz w:val="28"/>
          <w:szCs w:val="28"/>
        </w:rPr>
        <w:t xml:space="preserve"> УК РФ, не мож</w:t>
      </w:r>
      <w:r>
        <w:rPr>
          <w:rFonts w:ascii="Times New Roman" w:eastAsia="Times New Roman" w:hAnsi="Times New Roman" w:cs="Times New Roman"/>
          <w:sz w:val="28"/>
          <w:szCs w:val="28"/>
        </w:rPr>
        <w:t xml:space="preserve">ет быть более </w:t>
      </w:r>
      <w:r>
        <w:rPr>
          <w:rStyle w:val="cat-SumInWordsgrp-26rplc-59"/>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При определении размера и срока уплаты судебного штрафа мировой судья учитывает тяжесть пре</w:t>
      </w:r>
      <w:r>
        <w:rPr>
          <w:rFonts w:ascii="Times New Roman" w:eastAsia="Times New Roman" w:hAnsi="Times New Roman" w:cs="Times New Roman"/>
          <w:sz w:val="28"/>
          <w:szCs w:val="28"/>
        </w:rPr>
        <w:t xml:space="preserve">ступления, в котором обвиняется </w:t>
      </w:r>
      <w:r>
        <w:rPr>
          <w:rStyle w:val="cat-FIOgrp-16rplc-60"/>
          <w:rFonts w:ascii="Times New Roman" w:eastAsia="Times New Roman" w:hAnsi="Times New Roman" w:cs="Times New Roman"/>
          <w:sz w:val="28"/>
          <w:szCs w:val="28"/>
        </w:rPr>
        <w:t>фио</w:t>
      </w:r>
      <w:r>
        <w:rPr>
          <w:rFonts w:ascii="Times New Roman" w:eastAsia="Times New Roman" w:hAnsi="Times New Roman" w:cs="Times New Roman"/>
          <w:sz w:val="28"/>
          <w:szCs w:val="28"/>
        </w:rPr>
        <w:t>, его имущественное положение</w:t>
      </w:r>
      <w:r>
        <w:rPr>
          <w:rFonts w:ascii="Times New Roman" w:eastAsia="Times New Roman" w:hAnsi="Times New Roman" w:cs="Times New Roman"/>
          <w:sz w:val="28"/>
          <w:szCs w:val="28"/>
        </w:rPr>
        <w:t>, к</w:t>
      </w:r>
      <w:r>
        <w:rPr>
          <w:rFonts w:ascii="Times New Roman" w:eastAsia="Times New Roman" w:hAnsi="Times New Roman" w:cs="Times New Roman"/>
          <w:sz w:val="28"/>
          <w:szCs w:val="28"/>
        </w:rPr>
        <w:t>оторый является трудоспособным, имеет на иждивении несовершеннолетнего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ребенка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Мнение стороны обвинения, возражавшей против удовлетворения ходатайства, не препятствуют применению положений статьи 76.2 УК РФ, поскольку судом установлены обстоятельства, свидетельствующие о наличии предусмотренного законом основания для прекращения уголовного дела и (или) уголовного преследования с назначением </w:t>
      </w:r>
      <w:r>
        <w:rPr>
          <w:rFonts w:ascii="Times New Roman" w:eastAsia="Times New Roman" w:hAnsi="Times New Roman" w:cs="Times New Roman"/>
          <w:sz w:val="28"/>
          <w:szCs w:val="28"/>
        </w:rPr>
        <w:t>судебного шт</w:t>
      </w:r>
      <w:r>
        <w:rPr>
          <w:rFonts w:ascii="Times New Roman" w:eastAsia="Times New Roman" w:hAnsi="Times New Roman" w:cs="Times New Roman"/>
          <w:sz w:val="28"/>
          <w:szCs w:val="28"/>
        </w:rPr>
        <w:t xml:space="preserve">рафа, а именно, что </w:t>
      </w:r>
      <w:r>
        <w:rPr>
          <w:rStyle w:val="cat-FIOgrp-16rplc-6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обвиняется в совершении преступления небольшой тяжести, впервые привлекается к уголовной ответственности, загладил причиненный преступлением </w:t>
      </w:r>
      <w:r>
        <w:rPr>
          <w:rFonts w:ascii="Times New Roman" w:eastAsia="Times New Roman" w:hAnsi="Times New Roman" w:cs="Times New Roman"/>
          <w:sz w:val="28"/>
          <w:szCs w:val="28"/>
        </w:rPr>
        <w:t>ущерб</w:t>
      </w:r>
      <w:r>
        <w:rPr>
          <w:rFonts w:ascii="Times New Roman" w:eastAsia="Times New Roman" w:hAnsi="Times New Roman" w:cs="Times New Roman"/>
          <w:sz w:val="28"/>
          <w:szCs w:val="28"/>
        </w:rPr>
        <w:t xml:space="preserve">. При этом, ущерб, причиненный преступлением возмещен путем </w:t>
      </w:r>
      <w:r>
        <w:rPr>
          <w:rFonts w:ascii="Times New Roman" w:eastAsia="Times New Roman" w:hAnsi="Times New Roman" w:cs="Times New Roman"/>
          <w:sz w:val="28"/>
          <w:szCs w:val="28"/>
        </w:rPr>
        <w:t xml:space="preserve">добровольного </w:t>
      </w:r>
      <w:r>
        <w:rPr>
          <w:rFonts w:ascii="Times New Roman" w:eastAsia="Times New Roman" w:hAnsi="Times New Roman" w:cs="Times New Roman"/>
          <w:sz w:val="28"/>
          <w:szCs w:val="28"/>
        </w:rPr>
        <w:t>возврата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двух </w:t>
      </w:r>
      <w:r>
        <w:rPr>
          <w:rFonts w:ascii="Times New Roman" w:eastAsia="Times New Roman" w:hAnsi="Times New Roman" w:cs="Times New Roman"/>
          <w:sz w:val="28"/>
          <w:szCs w:val="28"/>
        </w:rPr>
        <w:t xml:space="preserve">ножей </w:t>
      </w:r>
      <w:r>
        <w:rPr>
          <w:rFonts w:ascii="Times New Roman" w:eastAsia="Times New Roman" w:hAnsi="Times New Roman" w:cs="Times New Roman"/>
          <w:sz w:val="28"/>
          <w:szCs w:val="28"/>
        </w:rPr>
        <w:t>марки «</w:t>
      </w:r>
      <w:r>
        <w:rPr>
          <w:rFonts w:ascii="Times New Roman" w:eastAsia="Times New Roman" w:hAnsi="Times New Roman" w:cs="Times New Roman"/>
          <w:sz w:val="28"/>
          <w:szCs w:val="28"/>
        </w:rPr>
        <w:t>SwissDriver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SD</w:t>
      </w:r>
      <w:r>
        <w:rPr>
          <w:rFonts w:ascii="Times New Roman" w:eastAsia="Times New Roman" w:hAnsi="Times New Roman" w:cs="Times New Roman"/>
          <w:sz w:val="28"/>
          <w:szCs w:val="28"/>
        </w:rPr>
        <w:t xml:space="preserve">44 </w:t>
      </w:r>
      <w:r>
        <w:rPr>
          <w:rFonts w:ascii="Times New Roman" w:eastAsia="Times New Roman" w:hAnsi="Times New Roman" w:cs="Times New Roman"/>
          <w:sz w:val="28"/>
          <w:szCs w:val="28"/>
        </w:rPr>
        <w:t>Best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friend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рамках предварительного расследования.</w:t>
      </w:r>
    </w:p>
    <w:p>
      <w:pPr>
        <w:spacing w:before="0" w:after="0"/>
        <w:ind w:firstLine="708"/>
        <w:jc w:val="both"/>
        <w:rPr>
          <w:sz w:val="28"/>
          <w:szCs w:val="28"/>
        </w:rPr>
      </w:pPr>
      <w:r>
        <w:rPr>
          <w:rFonts w:ascii="Times New Roman" w:eastAsia="Times New Roman" w:hAnsi="Times New Roman" w:cs="Times New Roman"/>
          <w:sz w:val="28"/>
          <w:szCs w:val="28"/>
        </w:rPr>
        <w:t>Судьба вещественных доказательств</w:t>
      </w:r>
      <w:r>
        <w:rPr>
          <w:rFonts w:ascii="Times New Roman" w:eastAsia="Times New Roman" w:hAnsi="Times New Roman" w:cs="Times New Roman"/>
          <w:sz w:val="28"/>
          <w:szCs w:val="28"/>
        </w:rPr>
        <w:t xml:space="preserve"> разрешается судом в соответствии со ст. 81 УПК РФ.</w:t>
      </w:r>
    </w:p>
    <w:p>
      <w:pPr>
        <w:spacing w:before="0" w:after="0"/>
        <w:ind w:firstLine="708"/>
        <w:jc w:val="both"/>
        <w:rPr>
          <w:sz w:val="28"/>
          <w:szCs w:val="28"/>
        </w:rPr>
      </w:pPr>
      <w:r>
        <w:rPr>
          <w:rFonts w:ascii="Times New Roman" w:eastAsia="Times New Roman" w:hAnsi="Times New Roman" w:cs="Times New Roman"/>
          <w:sz w:val="28"/>
          <w:szCs w:val="28"/>
        </w:rPr>
        <w:t>Гражданский иск по делу не заявлен.</w:t>
      </w:r>
    </w:p>
    <w:p>
      <w:pPr>
        <w:spacing w:before="0" w:after="0"/>
        <w:ind w:firstLine="708"/>
        <w:jc w:val="both"/>
        <w:rPr>
          <w:sz w:val="28"/>
          <w:szCs w:val="28"/>
        </w:rPr>
      </w:pPr>
      <w:r>
        <w:rPr>
          <w:rFonts w:ascii="Times New Roman" w:eastAsia="Times New Roman" w:hAnsi="Times New Roman" w:cs="Times New Roman"/>
          <w:sz w:val="28"/>
          <w:szCs w:val="28"/>
        </w:rPr>
        <w:t>Процессуальные издержки</w:t>
      </w:r>
      <w:r>
        <w:rPr>
          <w:rFonts w:ascii="Times New Roman" w:eastAsia="Times New Roman" w:hAnsi="Times New Roman" w:cs="Times New Roman"/>
          <w:sz w:val="28"/>
          <w:szCs w:val="28"/>
        </w:rPr>
        <w:t xml:space="preserve"> по уголовному делу не подлежат взысканию с подсудимого на основании ч. 10 ст. 316 УПК РФ.</w:t>
      </w:r>
    </w:p>
    <w:p>
      <w:pPr>
        <w:spacing w:before="0" w:after="0"/>
        <w:ind w:firstLine="708"/>
        <w:jc w:val="both"/>
        <w:rPr>
          <w:sz w:val="28"/>
          <w:szCs w:val="28"/>
        </w:rPr>
      </w:pPr>
      <w:r>
        <w:rPr>
          <w:rFonts w:ascii="Times New Roman" w:eastAsia="Times New Roman" w:hAnsi="Times New Roman" w:cs="Times New Roman"/>
          <w:sz w:val="28"/>
          <w:szCs w:val="28"/>
        </w:rPr>
        <w:t>Руководствуясь статьей 76.2 Уголовного кодекса Российской Федерации, статьями 25.1, 254, 446.3 Уголовно-процессуального кодекса Российской Федерации, мировой судья</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both"/>
        <w:rPr>
          <w:sz w:val="28"/>
          <w:szCs w:val="28"/>
        </w:rPr>
      </w:pPr>
      <w:r>
        <w:rPr>
          <w:rFonts w:ascii="Times New Roman" w:eastAsia="Times New Roman" w:hAnsi="Times New Roman" w:cs="Times New Roman"/>
          <w:sz w:val="28"/>
          <w:szCs w:val="28"/>
        </w:rPr>
        <w:t xml:space="preserve">освободить </w:t>
      </w:r>
      <w:r>
        <w:rPr>
          <w:rFonts w:ascii="Times New Roman" w:eastAsia="Times New Roman" w:hAnsi="Times New Roman" w:cs="Times New Roman"/>
          <w:sz w:val="28"/>
          <w:szCs w:val="28"/>
        </w:rPr>
        <w:t xml:space="preserve">Ошаева </w:t>
      </w:r>
      <w:r>
        <w:rPr>
          <w:rStyle w:val="cat-UserDefinedgrp-42rplc-6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уголовной ответственности за совершение преступления, предусмотренного</w:t>
      </w:r>
      <w:r>
        <w:rPr>
          <w:rFonts w:ascii="Times New Roman" w:eastAsia="Times New Roman" w:hAnsi="Times New Roman" w:cs="Times New Roman"/>
          <w:sz w:val="28"/>
          <w:szCs w:val="28"/>
        </w:rPr>
        <w:t xml:space="preserve"> частью </w:t>
      </w:r>
      <w:r>
        <w:rPr>
          <w:rFonts w:ascii="Times New Roman" w:eastAsia="Times New Roman" w:hAnsi="Times New Roman" w:cs="Times New Roman"/>
          <w:sz w:val="28"/>
          <w:szCs w:val="28"/>
        </w:rPr>
        <w:t>1 статьи 158</w:t>
      </w:r>
      <w:r>
        <w:rPr>
          <w:rFonts w:ascii="Times New Roman" w:eastAsia="Times New Roman" w:hAnsi="Times New Roman" w:cs="Times New Roman"/>
          <w:sz w:val="28"/>
          <w:szCs w:val="28"/>
        </w:rPr>
        <w:t xml:space="preserve"> Уголовного кодекса Российской Федерации с назначением судебного штрафа.</w:t>
      </w:r>
    </w:p>
    <w:p>
      <w:pPr>
        <w:spacing w:before="0" w:after="0"/>
        <w:ind w:firstLine="709"/>
        <w:jc w:val="both"/>
        <w:rPr>
          <w:sz w:val="28"/>
          <w:szCs w:val="28"/>
        </w:rPr>
      </w:pPr>
      <w:r>
        <w:rPr>
          <w:rFonts w:ascii="Times New Roman" w:eastAsia="Times New Roman" w:hAnsi="Times New Roman" w:cs="Times New Roman"/>
          <w:sz w:val="28"/>
          <w:szCs w:val="28"/>
        </w:rPr>
        <w:t xml:space="preserve">Уголовное дело по обвинению </w:t>
      </w:r>
      <w:r>
        <w:rPr>
          <w:rFonts w:ascii="Times New Roman" w:eastAsia="Times New Roman" w:hAnsi="Times New Roman" w:cs="Times New Roman"/>
          <w:sz w:val="28"/>
          <w:szCs w:val="28"/>
        </w:rPr>
        <w:t>Ошаева Айгума Магомедовича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преступления, предусмотренного </w:t>
      </w:r>
      <w:r>
        <w:rPr>
          <w:rFonts w:ascii="Times New Roman" w:eastAsia="Times New Roman" w:hAnsi="Times New Roman" w:cs="Times New Roman"/>
          <w:sz w:val="28"/>
          <w:szCs w:val="28"/>
        </w:rPr>
        <w:t>частью 1 статьи 158</w:t>
      </w:r>
      <w:r>
        <w:rPr>
          <w:rFonts w:ascii="Times New Roman" w:eastAsia="Times New Roman" w:hAnsi="Times New Roman" w:cs="Times New Roman"/>
          <w:sz w:val="28"/>
          <w:szCs w:val="28"/>
        </w:rPr>
        <w:t xml:space="preserve"> Уголовного кодекса Российской Федерации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производством прекратить.</w:t>
      </w:r>
    </w:p>
    <w:p>
      <w:pPr>
        <w:spacing w:before="0" w:after="0"/>
        <w:ind w:firstLine="709"/>
        <w:jc w:val="both"/>
        <w:rPr>
          <w:sz w:val="28"/>
          <w:szCs w:val="28"/>
        </w:rPr>
      </w:pPr>
      <w:r>
        <w:rPr>
          <w:rFonts w:ascii="Times New Roman" w:eastAsia="Times New Roman" w:hAnsi="Times New Roman" w:cs="Times New Roman"/>
          <w:sz w:val="28"/>
          <w:szCs w:val="28"/>
        </w:rPr>
        <w:t xml:space="preserve">Назначить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шаеву</w:t>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йгуму</w:t>
      </w:r>
      <w:r>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агомедовичу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судебный штраф в размере </w:t>
      </w:r>
      <w:r>
        <w:rPr>
          <w:rStyle w:val="cat-Sumgrp-23rplc-6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Обязать </w:t>
      </w:r>
      <w:r>
        <w:rPr>
          <w:rFonts w:ascii="Times New Roman" w:eastAsia="Times New Roman" w:hAnsi="Times New Roman" w:cs="Times New Roman"/>
          <w:sz w:val="28"/>
          <w:szCs w:val="28"/>
        </w:rPr>
        <w:t xml:space="preserve">Ошаева Айгума Магомедовича </w:t>
      </w:r>
      <w:r>
        <w:rPr>
          <w:rFonts w:ascii="Times New Roman" w:eastAsia="Times New Roman" w:hAnsi="Times New Roman" w:cs="Times New Roman"/>
          <w:sz w:val="28"/>
          <w:szCs w:val="28"/>
        </w:rPr>
        <w:t>оплатить судебный штраф в течение одного месяца с момента вступления настоящего постановления в законную силу и представить сведения об уплате судебного штрафа судебному приставу-исполнителю в течение 10 дней после истечения срока, установленного для уплаты судебного штрафа.</w:t>
      </w:r>
    </w:p>
    <w:p>
      <w:pPr>
        <w:spacing w:before="0" w:after="0"/>
        <w:ind w:firstLine="709"/>
        <w:jc w:val="both"/>
        <w:rPr>
          <w:sz w:val="28"/>
          <w:szCs w:val="28"/>
        </w:rPr>
      </w:pPr>
      <w:r>
        <w:rPr>
          <w:rFonts w:ascii="Times New Roman" w:eastAsia="Times New Roman" w:hAnsi="Times New Roman" w:cs="Times New Roman"/>
          <w:sz w:val="28"/>
          <w:szCs w:val="28"/>
        </w:rPr>
        <w:t>Разъяснить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Ошаеву Айгуму Магомедовичу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что в случае неуплаты судебного штрафа в установленный судом срок, постановление о прекращении уголовного дела отменяется и лицо привлекается к уголовной ответственности по соответствующей статье Особенной части УК РФ.</w:t>
      </w:r>
    </w:p>
    <w:p>
      <w:pPr>
        <w:spacing w:before="0" w:after="0"/>
        <w:ind w:firstLine="709"/>
        <w:jc w:val="both"/>
        <w:rPr>
          <w:sz w:val="28"/>
          <w:szCs w:val="28"/>
        </w:rPr>
      </w:pPr>
      <w:r>
        <w:rPr>
          <w:rFonts w:ascii="Times New Roman" w:eastAsia="Times New Roman" w:hAnsi="Times New Roman" w:cs="Times New Roman"/>
          <w:sz w:val="28"/>
          <w:szCs w:val="28"/>
        </w:rPr>
        <w:t xml:space="preserve">Меру процессуального принуждения в виде обязательства о явке в отношении </w:t>
      </w:r>
      <w:r>
        <w:rPr>
          <w:rFonts w:ascii="Times New Roman" w:eastAsia="Times New Roman" w:hAnsi="Times New Roman" w:cs="Times New Roman"/>
          <w:sz w:val="28"/>
          <w:szCs w:val="28"/>
        </w:rPr>
        <w:t>Ошаева Айгума Магомедовича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оставить без изменения до вступления постановления в законную силу.</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Вещественные доказательства по вступлению постановления в законную силу: </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оптический диск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виде</w:t>
      </w:r>
      <w:r>
        <w:rPr>
          <w:rFonts w:ascii="Times New Roman" w:eastAsia="Times New Roman" w:hAnsi="Times New Roman" w:cs="Times New Roman"/>
          <w:sz w:val="28"/>
          <w:szCs w:val="28"/>
        </w:rPr>
        <w:t xml:space="preserve">озаписями камер видеонаблюдения, установленными в помещении АЗС 447 «Газпромнефть», расположенного по адресу: </w:t>
      </w:r>
      <w:r>
        <w:rPr>
          <w:rStyle w:val="cat-Addressgrp-4rplc-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копию справки об ущербе, копию свидетельства о внесении записи в ЕГРЮЛ, </w:t>
      </w:r>
      <w:r>
        <w:rPr>
          <w:rFonts w:ascii="Times New Roman" w:eastAsia="Times New Roman" w:hAnsi="Times New Roman" w:cs="Times New Roman"/>
          <w:sz w:val="28"/>
          <w:szCs w:val="28"/>
        </w:rPr>
        <w:t xml:space="preserve">копия свидетельства о постановке на учет Российской организации в налоговом органе по месту нахождения на </w:t>
      </w:r>
      <w:r>
        <w:rPr>
          <w:rStyle w:val="cat-Addressgrp-5rplc-6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копию устава </w:t>
      </w:r>
      <w:r>
        <w:rPr>
          <w:rStyle w:val="cat-OrganizationNamegrp-29rplc-6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копию выписки из ЕГРН</w:t>
      </w:r>
      <w:r>
        <w:rPr>
          <w:rFonts w:ascii="Times New Roman" w:eastAsia="Times New Roman" w:hAnsi="Times New Roman" w:cs="Times New Roman"/>
          <w:sz w:val="28"/>
          <w:szCs w:val="28"/>
        </w:rPr>
        <w:t xml:space="preserve">, копию универсального передаточного документа, </w:t>
      </w:r>
      <w:r>
        <w:rPr>
          <w:rFonts w:ascii="Times New Roman" w:eastAsia="Times New Roman" w:hAnsi="Times New Roman" w:cs="Times New Roman"/>
          <w:sz w:val="28"/>
          <w:szCs w:val="28"/>
        </w:rPr>
        <w:t>хранящие</w:t>
      </w:r>
      <w:r>
        <w:rPr>
          <w:rFonts w:ascii="Times New Roman" w:eastAsia="Times New Roman" w:hAnsi="Times New Roman" w:cs="Times New Roman"/>
          <w:sz w:val="28"/>
          <w:szCs w:val="28"/>
        </w:rPr>
        <w:t>ся в материалах уголовного дела</w:t>
      </w:r>
      <w:r>
        <w:rPr>
          <w:rFonts w:ascii="Times New Roman" w:eastAsia="Times New Roman" w:hAnsi="Times New Roman" w:cs="Times New Roman"/>
          <w:sz w:val="28"/>
          <w:szCs w:val="28"/>
        </w:rPr>
        <w:t xml:space="preserve"> - хранить при уголовном деле;</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ножа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SwissDriver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SD</w:t>
      </w:r>
      <w:r>
        <w:rPr>
          <w:rFonts w:ascii="Times New Roman" w:eastAsia="Times New Roman" w:hAnsi="Times New Roman" w:cs="Times New Roman"/>
          <w:sz w:val="28"/>
          <w:szCs w:val="28"/>
        </w:rPr>
        <w:t xml:space="preserve">44 </w:t>
      </w:r>
      <w:r>
        <w:rPr>
          <w:rFonts w:ascii="Times New Roman" w:eastAsia="Times New Roman" w:hAnsi="Times New Roman" w:cs="Times New Roman"/>
          <w:sz w:val="28"/>
          <w:szCs w:val="28"/>
        </w:rPr>
        <w:t>Best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friend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упакованные в бумажную коробку с пояснительной запиской, </w:t>
      </w:r>
      <w:r>
        <w:rPr>
          <w:rFonts w:ascii="Times New Roman" w:eastAsia="Times New Roman" w:hAnsi="Times New Roman" w:cs="Times New Roman"/>
          <w:sz w:val="28"/>
          <w:szCs w:val="28"/>
        </w:rPr>
        <w:t xml:space="preserve">хранящиеся в камере хранения вещественных доказательств МОМВД России «Ханты-Мансийский» (талон-квитанция № 2019 от 22.04.2025) </w:t>
      </w:r>
      <w:r>
        <w:rPr>
          <w:rFonts w:ascii="Times New Roman" w:eastAsia="Times New Roman" w:hAnsi="Times New Roman" w:cs="Times New Roman"/>
          <w:sz w:val="28"/>
          <w:szCs w:val="28"/>
        </w:rPr>
        <w:t xml:space="preserve">- передать </w:t>
      </w:r>
      <w:r>
        <w:rPr>
          <w:rFonts w:ascii="Times New Roman" w:eastAsia="Times New Roman" w:hAnsi="Times New Roman" w:cs="Times New Roman"/>
          <w:sz w:val="28"/>
          <w:szCs w:val="28"/>
        </w:rPr>
        <w:t xml:space="preserve">по принадлежности представителю потерпевшего </w:t>
      </w:r>
      <w:r>
        <w:rPr>
          <w:rStyle w:val="cat-FIOgrp-19rplc-68"/>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10 ст. 316 УПК РФ освободить </w:t>
      </w:r>
      <w:r>
        <w:rPr>
          <w:rFonts w:ascii="Times New Roman" w:eastAsia="Times New Roman" w:hAnsi="Times New Roman" w:cs="Times New Roman"/>
          <w:sz w:val="28"/>
          <w:szCs w:val="28"/>
        </w:rPr>
        <w:t>Ошаева Айгума Магомедовича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уплаты процессуальных издержек по уголовному делу. </w:t>
      </w:r>
    </w:p>
    <w:p>
      <w:pPr>
        <w:spacing w:before="0" w:after="0"/>
        <w:ind w:firstLine="709"/>
        <w:jc w:val="both"/>
        <w:rPr>
          <w:sz w:val="28"/>
          <w:szCs w:val="28"/>
        </w:rPr>
      </w:pPr>
      <w:r>
        <w:rPr>
          <w:rFonts w:ascii="Times New Roman" w:eastAsia="Times New Roman" w:hAnsi="Times New Roman" w:cs="Times New Roman"/>
          <w:sz w:val="28"/>
          <w:szCs w:val="28"/>
        </w:rPr>
        <w:t>Гражданский иск не заявлен.</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в Ханты-Мансийский районный суд </w:t>
      </w:r>
      <w:r>
        <w:rPr>
          <w:rStyle w:val="cat-Addressgrp-1rplc-6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7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пятнадцати суток со дня его вынесения, путем подачи апелляционной жалобы или представления через мирового судью судебного участка №6 Ханты-Мансийского судебного района </w:t>
      </w:r>
      <w:r>
        <w:rPr>
          <w:rStyle w:val="cat-Addressgrp-6rplc-7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Реквизиты для уплаты штрафа: Получатель: УФК по Ханты-Манс</w:t>
      </w:r>
      <w:r>
        <w:rPr>
          <w:rFonts w:ascii="Times New Roman" w:eastAsia="Times New Roman" w:hAnsi="Times New Roman" w:cs="Times New Roman"/>
          <w:sz w:val="28"/>
          <w:szCs w:val="28"/>
        </w:rPr>
        <w:t>ийскому автономному округу-Югре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УМВД России по Ханты-Мансийскому автономному округу-Югре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ИНН </w:t>
      </w:r>
      <w:r>
        <w:rPr>
          <w:rStyle w:val="cat-PhoneNumbergrp-35rplc-7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36rplc-7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Банк</w:t>
      </w:r>
      <w:r>
        <w:rPr>
          <w:rFonts w:ascii="Times New Roman" w:eastAsia="Times New Roman" w:hAnsi="Times New Roman" w:cs="Times New Roman"/>
          <w:sz w:val="28"/>
          <w:szCs w:val="28"/>
        </w:rPr>
        <w:t xml:space="preserve">: ОКЦ № 8 </w:t>
      </w:r>
      <w:r>
        <w:rPr>
          <w:rStyle w:val="cat-OrganizationNamegrp-30rplc-7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России // УФК по Ханты-</w:t>
      </w:r>
      <w:r>
        <w:rPr>
          <w:rFonts w:ascii="Times New Roman" w:eastAsia="Times New Roman" w:hAnsi="Times New Roman" w:cs="Times New Roman"/>
          <w:sz w:val="28"/>
          <w:szCs w:val="28"/>
        </w:rPr>
        <w:t>Манс</w:t>
      </w:r>
      <w:r>
        <w:rPr>
          <w:rFonts w:ascii="Times New Roman" w:eastAsia="Times New Roman" w:hAnsi="Times New Roman" w:cs="Times New Roman"/>
          <w:sz w:val="28"/>
          <w:szCs w:val="28"/>
        </w:rPr>
        <w:t>ийскому автономному округу-Югре</w:t>
      </w:r>
      <w:r>
        <w:rPr>
          <w:rFonts w:ascii="Times New Roman" w:eastAsia="Times New Roman" w:hAnsi="Times New Roman" w:cs="Times New Roman"/>
          <w:sz w:val="28"/>
          <w:szCs w:val="28"/>
        </w:rPr>
        <w:t xml:space="preserve"> </w:t>
      </w:r>
      <w:r>
        <w:rPr>
          <w:rStyle w:val="cat-Addressgrp-0rplc-7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БИК </w:t>
      </w:r>
      <w:r>
        <w:rPr>
          <w:rStyle w:val="cat-PhoneNumbergrp-37rplc-7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единый казначейский счет № 40102810245370000007, казначейский счет № 03100643000000018700, </w:t>
      </w:r>
      <w:r>
        <w:rPr>
          <w:rFonts w:ascii="Times New Roman" w:eastAsia="Times New Roman" w:hAnsi="Times New Roman" w:cs="Times New Roman"/>
          <w:sz w:val="28"/>
          <w:szCs w:val="28"/>
        </w:rPr>
        <w:t xml:space="preserve">лицевой счет № 04871342940, ОКТМО </w:t>
      </w:r>
      <w:r>
        <w:rPr>
          <w:rStyle w:val="cat-PhoneNumbergrp-38rplc-7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КБК 18811603125010000140, УИН 18858625090250012960. </w:t>
      </w:r>
      <w:r>
        <w:rPr>
          <w:rFonts w:ascii="Times New Roman" w:eastAsia="Times New Roman" w:hAnsi="Times New Roman" w:cs="Times New Roman"/>
          <w:sz w:val="28"/>
          <w:szCs w:val="28"/>
        </w:rPr>
        <w:t xml:space="preserve">Назначение платежа: </w:t>
      </w:r>
      <w:r>
        <w:rPr>
          <w:rStyle w:val="cat-FIOgrp-16rplc-78"/>
          <w:rFonts w:ascii="Times New Roman" w:eastAsia="Times New Roman" w:hAnsi="Times New Roman" w:cs="Times New Roman"/>
          <w:sz w:val="28"/>
          <w:szCs w:val="28"/>
        </w:rPr>
        <w:t>фио</w:t>
      </w:r>
      <w:r>
        <w:rPr>
          <w:rFonts w:ascii="Times New Roman" w:eastAsia="Times New Roman" w:hAnsi="Times New Roman" w:cs="Times New Roman"/>
          <w:sz w:val="28"/>
          <w:szCs w:val="28"/>
        </w:rPr>
        <w:t>, часть 1 статьи 158</w:t>
      </w:r>
      <w:r>
        <w:rPr>
          <w:rFonts w:ascii="Times New Roman" w:eastAsia="Times New Roman" w:hAnsi="Times New Roman" w:cs="Times New Roman"/>
          <w:sz w:val="28"/>
          <w:szCs w:val="28"/>
        </w:rPr>
        <w:t xml:space="preserve"> Уголовного кодекса Российской Федерации, № у</w:t>
      </w:r>
      <w:r>
        <w:rPr>
          <w:rFonts w:ascii="Times New Roman" w:eastAsia="Times New Roman" w:hAnsi="Times New Roman" w:cs="Times New Roman"/>
          <w:sz w:val="28"/>
          <w:szCs w:val="28"/>
        </w:rPr>
        <w:t>головного дела 12501711021001296, 1-4-2806/2026.</w:t>
      </w:r>
    </w:p>
    <w:p>
      <w:pPr>
        <w:spacing w:before="0" w:after="0"/>
        <w:jc w:val="both"/>
        <w:rPr>
          <w:sz w:val="28"/>
          <w:szCs w:val="28"/>
        </w:rPr>
      </w:pPr>
    </w:p>
    <w:p>
      <w:pPr>
        <w:spacing w:before="0" w:after="0"/>
        <w:jc w:val="both"/>
        <w:rPr>
          <w:sz w:val="28"/>
          <w:szCs w:val="28"/>
        </w:rPr>
      </w:pP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0rplc-79"/>
          <w:rFonts w:ascii="Times New Roman" w:eastAsia="Times New Roman" w:hAnsi="Times New Roman" w:cs="Times New Roman"/>
          <w:sz w:val="28"/>
          <w:szCs w:val="28"/>
        </w:rPr>
        <w:t>фио</w:t>
      </w:r>
    </w:p>
    <w:p>
      <w:pPr>
        <w:spacing w:before="0" w:after="0"/>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0rplc-80"/>
          <w:rFonts w:ascii="Times New Roman" w:eastAsia="Times New Roman" w:hAnsi="Times New Roman" w:cs="Times New Roman"/>
          <w:sz w:val="28"/>
          <w:szCs w:val="28"/>
        </w:rPr>
        <w:t>фио</w:t>
      </w: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6"/>
          <w:szCs w:val="26"/>
        </w:rPr>
      </w:pPr>
    </w:p>
    <w:p>
      <w:pPr>
        <w:spacing w:before="0" w:after="200" w:line="276" w:lineRule="auto"/>
        <w:rPr>
          <w:sz w:val="26"/>
          <w:szCs w:val="26"/>
        </w:rPr>
      </w:pPr>
    </w:p>
    <w:p>
      <w:pPr>
        <w:spacing w:before="0" w:after="200" w:line="276" w:lineRule="auto"/>
        <w:rPr>
          <w:sz w:val="26"/>
          <w:szCs w:val="26"/>
        </w:rPr>
      </w:pP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2"/>
          <w:szCs w:val="22"/>
        </w:rPr>
      </w:pPr>
    </w:p>
    <w:p>
      <w:pPr>
        <w:spacing w:before="0" w:after="200" w:line="276" w:lineRule="auto"/>
        <w:rPr>
          <w:sz w:val="22"/>
          <w:szCs w:val="22"/>
        </w:rPr>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33921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PhoneNumbergrp-33rplc-0">
    <w:name w:val="cat-PhoneNumber grp-33 rplc-0"/>
    <w:basedOn w:val="DefaultParagraphFont"/>
  </w:style>
  <w:style w:type="character" w:customStyle="1" w:styleId="cat-PhoneNumbergrp-34rplc-1">
    <w:name w:val="cat-PhoneNumber grp-34 rplc-1"/>
    <w:basedOn w:val="DefaultParagraphFont"/>
  </w:style>
  <w:style w:type="character" w:customStyle="1" w:styleId="cat-Addressgrp-0rplc-2">
    <w:name w:val="cat-Address grp-0 rplc-2"/>
    <w:basedOn w:val="DefaultParagraphFont"/>
  </w:style>
  <w:style w:type="character" w:customStyle="1" w:styleId="cat-Addressgrp-1rplc-4">
    <w:name w:val="cat-Address grp-1 rplc-4"/>
    <w:basedOn w:val="DefaultParagraphFont"/>
  </w:style>
  <w:style w:type="character" w:customStyle="1" w:styleId="cat-Addressgrp-2rplc-5">
    <w:name w:val="cat-Address grp-2 rplc-5"/>
    <w:basedOn w:val="DefaultParagraphFont"/>
  </w:style>
  <w:style w:type="character" w:customStyle="1" w:styleId="cat-FIOgrp-13rplc-6">
    <w:name w:val="cat-FIO grp-13 rplc-6"/>
    <w:basedOn w:val="DefaultParagraphFont"/>
  </w:style>
  <w:style w:type="character" w:customStyle="1" w:styleId="cat-FIOgrp-14rplc-7">
    <w:name w:val="cat-FIO grp-14 rplc-7"/>
    <w:basedOn w:val="DefaultParagraphFont"/>
  </w:style>
  <w:style w:type="character" w:customStyle="1" w:styleId="cat-Addressgrp-1rplc-8">
    <w:name w:val="cat-Address grp-1 rplc-8"/>
    <w:basedOn w:val="DefaultParagraphFont"/>
  </w:style>
  <w:style w:type="character" w:customStyle="1" w:styleId="cat-Addressgrp-2rplc-9">
    <w:name w:val="cat-Address grp-2 rplc-9"/>
    <w:basedOn w:val="DefaultParagraphFont"/>
  </w:style>
  <w:style w:type="character" w:customStyle="1" w:styleId="cat-UserDefinedgrp-40rplc-10">
    <w:name w:val="cat-UserDefined grp-40 rplc-10"/>
    <w:basedOn w:val="DefaultParagraphFont"/>
  </w:style>
  <w:style w:type="character" w:customStyle="1" w:styleId="cat-FIOgrp-16rplc-12">
    <w:name w:val="cat-FIO grp-16 rplc-12"/>
    <w:basedOn w:val="DefaultParagraphFont"/>
  </w:style>
  <w:style w:type="character" w:customStyle="1" w:styleId="cat-FIOgrp-17rplc-13">
    <w:name w:val="cat-FIO grp-17 rplc-13"/>
    <w:basedOn w:val="DefaultParagraphFont"/>
  </w:style>
  <w:style w:type="character" w:customStyle="1" w:styleId="cat-UserDefinedgrp-41rplc-15">
    <w:name w:val="cat-UserDefined grp-41 rplc-15"/>
    <w:basedOn w:val="DefaultParagraphFont"/>
  </w:style>
  <w:style w:type="character" w:customStyle="1" w:styleId="cat-UserDefinedgrp-42rplc-17">
    <w:name w:val="cat-UserDefined grp-42 rplc-17"/>
    <w:basedOn w:val="DefaultParagraphFont"/>
  </w:style>
  <w:style w:type="character" w:customStyle="1" w:styleId="cat-ExternalSystemDefinedgrp-39rplc-18">
    <w:name w:val="cat-ExternalSystemDefined grp-39 rplc-18"/>
    <w:basedOn w:val="DefaultParagraphFont"/>
  </w:style>
  <w:style w:type="character" w:customStyle="1" w:styleId="cat-PassportDatagrp-27rplc-19">
    <w:name w:val="cat-PassportData grp-27 rplc-19"/>
    <w:basedOn w:val="DefaultParagraphFont"/>
  </w:style>
  <w:style w:type="character" w:customStyle="1" w:styleId="cat-Addressgrp-3rplc-20">
    <w:name w:val="cat-Address grp-3 rplc-20"/>
    <w:basedOn w:val="DefaultParagraphFont"/>
  </w:style>
  <w:style w:type="character" w:customStyle="1" w:styleId="cat-OrganizationNamegrp-28rplc-21">
    <w:name w:val="cat-OrganizationName grp-28 rplc-21"/>
    <w:basedOn w:val="DefaultParagraphFont"/>
  </w:style>
  <w:style w:type="character" w:customStyle="1" w:styleId="cat-FIOgrp-16rplc-26">
    <w:name w:val="cat-FIO grp-16 rplc-26"/>
    <w:basedOn w:val="DefaultParagraphFont"/>
  </w:style>
  <w:style w:type="character" w:customStyle="1" w:styleId="cat-UserDefinedgrp-43rplc-27">
    <w:name w:val="cat-UserDefined grp-43 rplc-27"/>
    <w:basedOn w:val="DefaultParagraphFont"/>
  </w:style>
  <w:style w:type="character" w:customStyle="1" w:styleId="cat-OrganizationNamegrp-29rplc-28">
    <w:name w:val="cat-OrganizationName grp-29 rplc-28"/>
    <w:basedOn w:val="DefaultParagraphFont"/>
  </w:style>
  <w:style w:type="character" w:customStyle="1" w:styleId="cat-Addressgrp-4rplc-29">
    <w:name w:val="cat-Address grp-4 rplc-29"/>
    <w:basedOn w:val="DefaultParagraphFont"/>
  </w:style>
  <w:style w:type="character" w:customStyle="1" w:styleId="cat-OrganizationNamegrp-29rplc-30">
    <w:name w:val="cat-OrganizationName grp-29 rplc-30"/>
    <w:basedOn w:val="DefaultParagraphFont"/>
  </w:style>
  <w:style w:type="character" w:customStyle="1" w:styleId="cat-FIOgrp-16rplc-34">
    <w:name w:val="cat-FIO grp-16 rplc-34"/>
    <w:basedOn w:val="DefaultParagraphFont"/>
  </w:style>
  <w:style w:type="character" w:customStyle="1" w:styleId="cat-OrganizationNamegrp-29rplc-35">
    <w:name w:val="cat-OrganizationName grp-29 rplc-35"/>
    <w:basedOn w:val="DefaultParagraphFont"/>
  </w:style>
  <w:style w:type="character" w:customStyle="1" w:styleId="cat-Addressgrp-4rplc-36">
    <w:name w:val="cat-Address grp-4 rplc-36"/>
    <w:basedOn w:val="DefaultParagraphFont"/>
  </w:style>
  <w:style w:type="character" w:customStyle="1" w:styleId="cat-FIOgrp-16rplc-37">
    <w:name w:val="cat-FIO grp-16 rplc-37"/>
    <w:basedOn w:val="DefaultParagraphFont"/>
  </w:style>
  <w:style w:type="character" w:customStyle="1" w:styleId="cat-Sumgrp-21rplc-38">
    <w:name w:val="cat-Sum grp-21 rplc-38"/>
    <w:basedOn w:val="DefaultParagraphFont"/>
  </w:style>
  <w:style w:type="character" w:customStyle="1" w:styleId="cat-Sumgrp-22rplc-39">
    <w:name w:val="cat-Sum grp-22 rplc-39"/>
    <w:basedOn w:val="DefaultParagraphFont"/>
  </w:style>
  <w:style w:type="character" w:customStyle="1" w:styleId="cat-FIOgrp-16rplc-40">
    <w:name w:val="cat-FIO grp-16 rplc-40"/>
    <w:basedOn w:val="DefaultParagraphFont"/>
  </w:style>
  <w:style w:type="character" w:customStyle="1" w:styleId="cat-OrganizationNamegrp-29rplc-41">
    <w:name w:val="cat-OrganizationName grp-29 rplc-41"/>
    <w:basedOn w:val="DefaultParagraphFont"/>
  </w:style>
  <w:style w:type="character" w:customStyle="1" w:styleId="cat-Sumgrp-22rplc-42">
    <w:name w:val="cat-Sum grp-22 rplc-42"/>
    <w:basedOn w:val="DefaultParagraphFont"/>
  </w:style>
  <w:style w:type="character" w:customStyle="1" w:styleId="cat-FIOgrp-16rplc-43">
    <w:name w:val="cat-FIO grp-16 rplc-43"/>
    <w:basedOn w:val="DefaultParagraphFont"/>
  </w:style>
  <w:style w:type="character" w:customStyle="1" w:styleId="cat-FIOgrp-16rplc-44">
    <w:name w:val="cat-FIO grp-16 rplc-44"/>
    <w:basedOn w:val="DefaultParagraphFont"/>
  </w:style>
  <w:style w:type="character" w:customStyle="1" w:styleId="cat-FIOgrp-17rplc-45">
    <w:name w:val="cat-FIO grp-17 rplc-45"/>
    <w:basedOn w:val="DefaultParagraphFont"/>
  </w:style>
  <w:style w:type="character" w:customStyle="1" w:styleId="cat-FIOgrp-16rplc-46">
    <w:name w:val="cat-FIO grp-16 rplc-46"/>
    <w:basedOn w:val="DefaultParagraphFont"/>
  </w:style>
  <w:style w:type="character" w:customStyle="1" w:styleId="cat-FIOgrp-16rplc-47">
    <w:name w:val="cat-FIO grp-16 rplc-47"/>
    <w:basedOn w:val="DefaultParagraphFont"/>
  </w:style>
  <w:style w:type="character" w:customStyle="1" w:styleId="cat-FIOgrp-16rplc-48">
    <w:name w:val="cat-FIO grp-16 rplc-48"/>
    <w:basedOn w:val="DefaultParagraphFont"/>
  </w:style>
  <w:style w:type="character" w:customStyle="1" w:styleId="cat-FIOgrp-15rplc-49">
    <w:name w:val="cat-FIO grp-15 rplc-49"/>
    <w:basedOn w:val="DefaultParagraphFont"/>
  </w:style>
  <w:style w:type="character" w:customStyle="1" w:styleId="cat-FIOgrp-18rplc-50">
    <w:name w:val="cat-FIO grp-18 rplc-50"/>
    <w:basedOn w:val="DefaultParagraphFont"/>
  </w:style>
  <w:style w:type="character" w:customStyle="1" w:styleId="cat-FIOgrp-16rplc-51">
    <w:name w:val="cat-FIO grp-16 rplc-51"/>
    <w:basedOn w:val="DefaultParagraphFont"/>
  </w:style>
  <w:style w:type="character" w:customStyle="1" w:styleId="cat-FIOgrp-16rplc-52">
    <w:name w:val="cat-FIO grp-16 rplc-52"/>
    <w:basedOn w:val="DefaultParagraphFont"/>
  </w:style>
  <w:style w:type="character" w:customStyle="1" w:styleId="cat-FIOgrp-16rplc-53">
    <w:name w:val="cat-FIO grp-16 rplc-53"/>
    <w:basedOn w:val="DefaultParagraphFont"/>
  </w:style>
  <w:style w:type="character" w:customStyle="1" w:styleId="cat-FIOgrp-16rplc-54">
    <w:name w:val="cat-FIO grp-16 rplc-54"/>
    <w:basedOn w:val="DefaultParagraphFont"/>
  </w:style>
  <w:style w:type="character" w:customStyle="1" w:styleId="cat-FIOgrp-16rplc-55">
    <w:name w:val="cat-FIO grp-16 rplc-55"/>
    <w:basedOn w:val="DefaultParagraphFont"/>
  </w:style>
  <w:style w:type="character" w:customStyle="1" w:styleId="cat-FIOgrp-16rplc-56">
    <w:name w:val="cat-FIO grp-16 rplc-56"/>
    <w:basedOn w:val="DefaultParagraphFont"/>
  </w:style>
  <w:style w:type="character" w:customStyle="1" w:styleId="cat-SumInWordsgrp-24rplc-57">
    <w:name w:val="cat-SumInWords grp-24 rplc-57"/>
    <w:basedOn w:val="DefaultParagraphFont"/>
  </w:style>
  <w:style w:type="character" w:customStyle="1" w:styleId="cat-SumInWordsgrp-25rplc-58">
    <w:name w:val="cat-SumInWords grp-25 rplc-58"/>
    <w:basedOn w:val="DefaultParagraphFont"/>
  </w:style>
  <w:style w:type="character" w:customStyle="1" w:styleId="cat-SumInWordsgrp-26rplc-59">
    <w:name w:val="cat-SumInWords grp-26 rplc-59"/>
    <w:basedOn w:val="DefaultParagraphFont"/>
  </w:style>
  <w:style w:type="character" w:customStyle="1" w:styleId="cat-FIOgrp-16rplc-60">
    <w:name w:val="cat-FIO grp-16 rplc-60"/>
    <w:basedOn w:val="DefaultParagraphFont"/>
  </w:style>
  <w:style w:type="character" w:customStyle="1" w:styleId="cat-FIOgrp-16rplc-61">
    <w:name w:val="cat-FIO grp-16 rplc-61"/>
    <w:basedOn w:val="DefaultParagraphFont"/>
  </w:style>
  <w:style w:type="character" w:customStyle="1" w:styleId="cat-UserDefinedgrp-42rplc-62">
    <w:name w:val="cat-UserDefined grp-42 rplc-62"/>
    <w:basedOn w:val="DefaultParagraphFont"/>
  </w:style>
  <w:style w:type="character" w:customStyle="1" w:styleId="cat-Sumgrp-23rplc-63">
    <w:name w:val="cat-Sum grp-23 rplc-63"/>
    <w:basedOn w:val="DefaultParagraphFont"/>
  </w:style>
  <w:style w:type="character" w:customStyle="1" w:styleId="cat-Addressgrp-4rplc-64">
    <w:name w:val="cat-Address grp-4 rplc-64"/>
    <w:basedOn w:val="DefaultParagraphFont"/>
  </w:style>
  <w:style w:type="character" w:customStyle="1" w:styleId="cat-Addressgrp-5rplc-65">
    <w:name w:val="cat-Address grp-5 rplc-65"/>
    <w:basedOn w:val="DefaultParagraphFont"/>
  </w:style>
  <w:style w:type="character" w:customStyle="1" w:styleId="cat-OrganizationNamegrp-29rplc-66">
    <w:name w:val="cat-OrganizationName grp-29 rplc-66"/>
    <w:basedOn w:val="DefaultParagraphFont"/>
  </w:style>
  <w:style w:type="character" w:customStyle="1" w:styleId="cat-FIOgrp-19rplc-68">
    <w:name w:val="cat-FIO grp-19 rplc-68"/>
    <w:basedOn w:val="DefaultParagraphFont"/>
  </w:style>
  <w:style w:type="character" w:customStyle="1" w:styleId="cat-Addressgrp-1rplc-69">
    <w:name w:val="cat-Address grp-1 rplc-69"/>
    <w:basedOn w:val="DefaultParagraphFont"/>
  </w:style>
  <w:style w:type="character" w:customStyle="1" w:styleId="cat-Addressgrp-2rplc-70">
    <w:name w:val="cat-Address grp-2 rplc-70"/>
    <w:basedOn w:val="DefaultParagraphFont"/>
  </w:style>
  <w:style w:type="character" w:customStyle="1" w:styleId="cat-Addressgrp-6rplc-71">
    <w:name w:val="cat-Address grp-6 rplc-71"/>
    <w:basedOn w:val="DefaultParagraphFont"/>
  </w:style>
  <w:style w:type="character" w:customStyle="1" w:styleId="cat-PhoneNumbergrp-35rplc-72">
    <w:name w:val="cat-PhoneNumber grp-35 rplc-72"/>
    <w:basedOn w:val="DefaultParagraphFont"/>
  </w:style>
  <w:style w:type="character" w:customStyle="1" w:styleId="cat-PhoneNumbergrp-36rplc-73">
    <w:name w:val="cat-PhoneNumber grp-36 rplc-73"/>
    <w:basedOn w:val="DefaultParagraphFont"/>
  </w:style>
  <w:style w:type="character" w:customStyle="1" w:styleId="cat-OrganizationNamegrp-30rplc-74">
    <w:name w:val="cat-OrganizationName grp-30 rplc-74"/>
    <w:basedOn w:val="DefaultParagraphFont"/>
  </w:style>
  <w:style w:type="character" w:customStyle="1" w:styleId="cat-Addressgrp-0rplc-75">
    <w:name w:val="cat-Address grp-0 rplc-75"/>
    <w:basedOn w:val="DefaultParagraphFont"/>
  </w:style>
  <w:style w:type="character" w:customStyle="1" w:styleId="cat-PhoneNumbergrp-37rplc-76">
    <w:name w:val="cat-PhoneNumber grp-37 rplc-76"/>
    <w:basedOn w:val="DefaultParagraphFont"/>
  </w:style>
  <w:style w:type="character" w:customStyle="1" w:styleId="cat-PhoneNumbergrp-38rplc-77">
    <w:name w:val="cat-PhoneNumber grp-38 rplc-77"/>
    <w:basedOn w:val="DefaultParagraphFont"/>
  </w:style>
  <w:style w:type="character" w:customStyle="1" w:styleId="cat-FIOgrp-16rplc-78">
    <w:name w:val="cat-FIO grp-16 rplc-78"/>
    <w:basedOn w:val="DefaultParagraphFont"/>
  </w:style>
  <w:style w:type="character" w:customStyle="1" w:styleId="cat-FIOgrp-20rplc-79">
    <w:name w:val="cat-FIO grp-20 rplc-79"/>
    <w:basedOn w:val="DefaultParagraphFont"/>
  </w:style>
  <w:style w:type="character" w:customStyle="1" w:styleId="cat-FIOgrp-20rplc-80">
    <w:name w:val="cat-FIO grp-20 rplc-8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38C7196-21F2-4092-BF17-F13CA3AEF6A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